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7ABA" w14:textId="77777777" w:rsidR="00E03CCF" w:rsidRPr="009A36F1" w:rsidRDefault="00E03CCF" w:rsidP="00E03CCF">
      <w:pPr>
        <w:rPr>
          <w:rFonts w:ascii="Arial" w:hAnsi="Arial" w:cs="Arial"/>
          <w:b/>
          <w:bCs/>
          <w:sz w:val="24"/>
          <w:szCs w:val="24"/>
        </w:rPr>
      </w:pPr>
      <w:r w:rsidRPr="009A36F1">
        <w:rPr>
          <w:rFonts w:ascii="Arial" w:hAnsi="Arial" w:cs="Arial"/>
          <w:b/>
          <w:bCs/>
          <w:sz w:val="24"/>
          <w:szCs w:val="24"/>
        </w:rPr>
        <w:t>Resepolicy för [</w:t>
      </w:r>
      <w:r w:rsidRPr="009A36F1">
        <w:rPr>
          <w:rFonts w:ascii="Arial" w:hAnsi="Arial" w:cs="Arial"/>
          <w:b/>
          <w:bCs/>
          <w:sz w:val="24"/>
          <w:szCs w:val="24"/>
          <w:highlight w:val="yellow"/>
        </w:rPr>
        <w:t>föreningens namn</w:t>
      </w:r>
      <w:r w:rsidRPr="009A36F1">
        <w:rPr>
          <w:rFonts w:ascii="Arial" w:hAnsi="Arial" w:cs="Arial"/>
          <w:b/>
          <w:bCs/>
          <w:sz w:val="24"/>
          <w:szCs w:val="24"/>
        </w:rPr>
        <w:t>]</w:t>
      </w:r>
    </w:p>
    <w:p w14:paraId="5F48093C" w14:textId="77777777" w:rsidR="00E03CCF" w:rsidRPr="00097EAB" w:rsidRDefault="00E03CCF" w:rsidP="00E03CCF">
      <w:pPr>
        <w:rPr>
          <w:rFonts w:ascii="Arial" w:hAnsi="Arial" w:cs="Arial"/>
          <w:b/>
          <w:bCs/>
          <w:sz w:val="20"/>
          <w:szCs w:val="20"/>
        </w:rPr>
      </w:pPr>
      <w:r w:rsidRPr="00097EAB">
        <w:rPr>
          <w:rFonts w:ascii="Arial" w:hAnsi="Arial" w:cs="Arial"/>
          <w:b/>
          <w:bCs/>
          <w:sz w:val="20"/>
          <w:szCs w:val="20"/>
        </w:rPr>
        <w:t xml:space="preserve">Syfte </w:t>
      </w:r>
    </w:p>
    <w:p w14:paraId="69973091" w14:textId="77777777" w:rsidR="00E03CCF" w:rsidRPr="00FA2600" w:rsidRDefault="00E03CCF" w:rsidP="00E03CCF">
      <w:pPr>
        <w:rPr>
          <w:rFonts w:ascii="Georgia" w:hAnsi="Georgia"/>
        </w:rPr>
      </w:pPr>
      <w:r w:rsidRPr="00FA2600">
        <w:rPr>
          <w:rFonts w:ascii="Georgia" w:hAnsi="Georgia"/>
        </w:rPr>
        <w:t xml:space="preserve">Vår verksamhet ger upphov till ett stort antal resor till och från träningar och tävlingar. Dessa resor har en påverkan på vårt samhälle – positivt eller negativt, beroende på hur resorna görs. Vårt mål är att dessa resor görs med låg miljöpåverkan och till så låga ekonomiska kostnader som möjligt. Resorna ska ske på ett säkert och tryggt sätt. Resorna bör bidra till att ge våra barn och unga goda vanor som gör de starkare och mer självständiga. Ett smart resande stärker också klubbgemenskapen. </w:t>
      </w:r>
    </w:p>
    <w:p w14:paraId="682F087C" w14:textId="77777777" w:rsidR="00E03CCF" w:rsidRPr="00097EAB" w:rsidRDefault="00E03CCF" w:rsidP="00E03CCF">
      <w:pPr>
        <w:rPr>
          <w:rFonts w:ascii="Arial" w:hAnsi="Arial" w:cs="Arial"/>
          <w:b/>
          <w:bCs/>
          <w:sz w:val="20"/>
          <w:szCs w:val="20"/>
        </w:rPr>
      </w:pPr>
      <w:r w:rsidRPr="00097EAB">
        <w:rPr>
          <w:rFonts w:ascii="Arial" w:hAnsi="Arial" w:cs="Arial"/>
          <w:b/>
          <w:bCs/>
          <w:sz w:val="20"/>
          <w:szCs w:val="20"/>
        </w:rPr>
        <w:t>Omfattning</w:t>
      </w:r>
    </w:p>
    <w:p w14:paraId="6F6566C5" w14:textId="148005AF" w:rsidR="00E03CCF" w:rsidRPr="00FA2600" w:rsidRDefault="00E03CCF" w:rsidP="00E03CCF">
      <w:pPr>
        <w:rPr>
          <w:rFonts w:ascii="Georgia" w:hAnsi="Georgia"/>
        </w:rPr>
      </w:pPr>
      <w:r w:rsidRPr="00FA2600">
        <w:rPr>
          <w:rFonts w:ascii="Georgia" w:hAnsi="Georgia"/>
        </w:rPr>
        <w:t xml:space="preserve">Denna resepolicy är en rekommendation för samtliga resor som arrangeras av föreningen. Med detta avses resor till träningar och matcher på föreningens egna anläggningar, gemensamma resor till matcher, cuper, läger eller motsvarande som går till andra anläggningar än föreningens egna. Resepolicyn ska också beaktas vid arrangemang av egna matcher och cuper, så att det blir enklare för gästande lag att </w:t>
      </w:r>
      <w:r w:rsidR="004C6A1B">
        <w:rPr>
          <w:rFonts w:ascii="Georgia" w:hAnsi="Georgia"/>
        </w:rPr>
        <w:t xml:space="preserve">resa på ett bra sätt. </w:t>
      </w:r>
      <w:r w:rsidRPr="00FA2600">
        <w:rPr>
          <w:rFonts w:ascii="Georgia" w:hAnsi="Georgia"/>
        </w:rPr>
        <w:t xml:space="preserve"> </w:t>
      </w:r>
    </w:p>
    <w:p w14:paraId="202478B9" w14:textId="77777777" w:rsidR="00E03CCF" w:rsidRPr="00FA2600" w:rsidRDefault="00E03CCF" w:rsidP="00E03CCF">
      <w:pPr>
        <w:rPr>
          <w:rFonts w:ascii="Georgia" w:hAnsi="Georgia"/>
        </w:rPr>
      </w:pPr>
      <w:r w:rsidRPr="00FA2600">
        <w:rPr>
          <w:rFonts w:ascii="Georgia" w:hAnsi="Georgia"/>
        </w:rPr>
        <w:t>Som vägledning bör denna kedja för val av transportmedel följas vid varje resa utifrån miljö, trafiksäkerhet, folkhälsa och ekonomi:</w:t>
      </w:r>
    </w:p>
    <w:p w14:paraId="32380D13" w14:textId="77777777" w:rsidR="00E03CCF" w:rsidRPr="004C6A1B" w:rsidRDefault="00E03CCF" w:rsidP="004C6A1B">
      <w:pPr>
        <w:pStyle w:val="Liststycke"/>
        <w:numPr>
          <w:ilvl w:val="0"/>
          <w:numId w:val="3"/>
        </w:numPr>
        <w:rPr>
          <w:rFonts w:ascii="Georgia" w:hAnsi="Georgia"/>
        </w:rPr>
      </w:pPr>
      <w:r w:rsidRPr="004C6A1B">
        <w:rPr>
          <w:rFonts w:ascii="Georgia" w:hAnsi="Georgia"/>
        </w:rPr>
        <w:t>Gång och cykel</w:t>
      </w:r>
    </w:p>
    <w:p w14:paraId="2B5A70C3" w14:textId="77777777" w:rsidR="00E03CCF" w:rsidRPr="004C6A1B" w:rsidRDefault="00E03CCF" w:rsidP="004C6A1B">
      <w:pPr>
        <w:pStyle w:val="Liststycke"/>
        <w:numPr>
          <w:ilvl w:val="0"/>
          <w:numId w:val="3"/>
        </w:numPr>
        <w:rPr>
          <w:rFonts w:ascii="Georgia" w:hAnsi="Georgia"/>
        </w:rPr>
      </w:pPr>
      <w:r w:rsidRPr="004C6A1B">
        <w:rPr>
          <w:rFonts w:ascii="Georgia" w:hAnsi="Georgia"/>
        </w:rPr>
        <w:t>Kollektivtrafik</w:t>
      </w:r>
    </w:p>
    <w:p w14:paraId="47A4C108" w14:textId="77777777" w:rsidR="00E03CCF" w:rsidRPr="004C6A1B" w:rsidRDefault="00E03CCF" w:rsidP="004C6A1B">
      <w:pPr>
        <w:pStyle w:val="Liststycke"/>
        <w:numPr>
          <w:ilvl w:val="0"/>
          <w:numId w:val="3"/>
        </w:numPr>
        <w:rPr>
          <w:rFonts w:ascii="Georgia" w:hAnsi="Georgia"/>
        </w:rPr>
      </w:pPr>
      <w:r w:rsidRPr="004C6A1B">
        <w:rPr>
          <w:rFonts w:ascii="Georgia" w:hAnsi="Georgia"/>
        </w:rPr>
        <w:t xml:space="preserve">Inhyrd </w:t>
      </w:r>
      <w:proofErr w:type="spellStart"/>
      <w:r w:rsidRPr="004C6A1B">
        <w:rPr>
          <w:rFonts w:ascii="Georgia" w:hAnsi="Georgia"/>
        </w:rPr>
        <w:t>lagbuss</w:t>
      </w:r>
      <w:proofErr w:type="spellEnd"/>
    </w:p>
    <w:p w14:paraId="168E21BB" w14:textId="77777777" w:rsidR="00E03CCF" w:rsidRPr="004C6A1B" w:rsidRDefault="00E03CCF" w:rsidP="004C6A1B">
      <w:pPr>
        <w:pStyle w:val="Liststycke"/>
        <w:numPr>
          <w:ilvl w:val="0"/>
          <w:numId w:val="3"/>
        </w:numPr>
        <w:rPr>
          <w:rFonts w:ascii="Georgia" w:hAnsi="Georgia"/>
        </w:rPr>
      </w:pPr>
      <w:r w:rsidRPr="004C6A1B">
        <w:rPr>
          <w:rFonts w:ascii="Georgia" w:hAnsi="Georgia"/>
        </w:rPr>
        <w:t>Samåkning med bil</w:t>
      </w:r>
    </w:p>
    <w:p w14:paraId="65B0C3E5" w14:textId="77777777" w:rsidR="00E03CCF" w:rsidRPr="00097EAB" w:rsidRDefault="00E03CCF" w:rsidP="00E03CCF">
      <w:pPr>
        <w:rPr>
          <w:rFonts w:ascii="Arial" w:hAnsi="Arial" w:cs="Arial"/>
          <w:b/>
          <w:bCs/>
          <w:sz w:val="20"/>
          <w:szCs w:val="20"/>
        </w:rPr>
      </w:pPr>
      <w:r w:rsidRPr="00097EAB">
        <w:rPr>
          <w:rFonts w:ascii="Arial" w:hAnsi="Arial" w:cs="Arial"/>
          <w:b/>
          <w:bCs/>
          <w:sz w:val="20"/>
          <w:szCs w:val="20"/>
        </w:rPr>
        <w:t>Val av transportmedel till träningar och matcher på föreningens egna anläggningar</w:t>
      </w:r>
    </w:p>
    <w:p w14:paraId="4958148A" w14:textId="7A8F7CE3" w:rsidR="00E03CCF" w:rsidRPr="00FA2600" w:rsidRDefault="00E03CCF" w:rsidP="00E03CCF">
      <w:pPr>
        <w:rPr>
          <w:rFonts w:ascii="Georgia" w:hAnsi="Georgia"/>
        </w:rPr>
      </w:pPr>
      <w:r w:rsidRPr="00FA2600">
        <w:rPr>
          <w:rFonts w:ascii="Georgia" w:hAnsi="Georgia"/>
        </w:rPr>
        <w:t>Samtliga medlemmar uppmuntras att, i första hand, ta sig till föreningens träningar till fots</w:t>
      </w:r>
      <w:r w:rsidR="00701B7B">
        <w:rPr>
          <w:rFonts w:ascii="Georgia" w:hAnsi="Georgia"/>
        </w:rPr>
        <w:t xml:space="preserve">, </w:t>
      </w:r>
      <w:r w:rsidRPr="00FA2600">
        <w:rPr>
          <w:rFonts w:ascii="Georgia" w:hAnsi="Georgia"/>
        </w:rPr>
        <w:t>med cykel</w:t>
      </w:r>
      <w:r w:rsidR="00701B7B">
        <w:rPr>
          <w:rFonts w:ascii="Georgia" w:hAnsi="Georgia"/>
        </w:rPr>
        <w:t xml:space="preserve">, </w:t>
      </w:r>
      <w:r w:rsidRPr="00FA2600">
        <w:rPr>
          <w:rFonts w:ascii="Georgia" w:hAnsi="Georgia"/>
        </w:rPr>
        <w:t>kollektivtrafik</w:t>
      </w:r>
      <w:r w:rsidR="00701B7B">
        <w:rPr>
          <w:rFonts w:ascii="Georgia" w:hAnsi="Georgia"/>
        </w:rPr>
        <w:t xml:space="preserve"> eller genom samåkning</w:t>
      </w:r>
      <w:r w:rsidRPr="00FA2600">
        <w:rPr>
          <w:rFonts w:ascii="Georgia" w:hAnsi="Georgia"/>
        </w:rPr>
        <w:t xml:space="preserve">. Vid behov kan föräldrar turas om att följa med yngre barn. </w:t>
      </w:r>
    </w:p>
    <w:p w14:paraId="77563825" w14:textId="0C701649" w:rsidR="00E03CCF" w:rsidRPr="00FA2600" w:rsidRDefault="00E03CCF" w:rsidP="00E03CCF">
      <w:pPr>
        <w:rPr>
          <w:rFonts w:ascii="Georgia" w:hAnsi="Georgia"/>
        </w:rPr>
      </w:pPr>
      <w:r w:rsidRPr="00FA2600">
        <w:rPr>
          <w:rFonts w:ascii="Georgia" w:hAnsi="Georgia"/>
        </w:rPr>
        <w:t xml:space="preserve">När vi kan undvika </w:t>
      </w:r>
      <w:r w:rsidR="006E2CF9">
        <w:rPr>
          <w:rFonts w:ascii="Georgia" w:hAnsi="Georgia"/>
        </w:rPr>
        <w:t>ensamåkande eller skjutsande</w:t>
      </w:r>
      <w:r w:rsidRPr="00FA2600">
        <w:rPr>
          <w:rFonts w:ascii="Georgia" w:hAnsi="Georgia"/>
        </w:rPr>
        <w:t xml:space="preserve"> med bil bidrar vi gemensamt till en ökad trafiksäkerhet, framför allt kring våra hallar, samtidigt som vi minskar utsläpps- och bullernivåerna.</w:t>
      </w:r>
      <w:r w:rsidR="006E2CF9">
        <w:rPr>
          <w:rFonts w:ascii="Georgia" w:hAnsi="Georgia"/>
        </w:rPr>
        <w:t xml:space="preserve"> </w:t>
      </w:r>
    </w:p>
    <w:p w14:paraId="41B4E7D7" w14:textId="77777777" w:rsidR="00E03CCF" w:rsidRPr="00097EAB" w:rsidRDefault="00E03CCF" w:rsidP="00E03CCF">
      <w:pPr>
        <w:rPr>
          <w:rFonts w:ascii="Arial" w:hAnsi="Arial" w:cs="Arial"/>
          <w:b/>
          <w:bCs/>
          <w:sz w:val="20"/>
          <w:szCs w:val="20"/>
        </w:rPr>
      </w:pPr>
      <w:r w:rsidRPr="00097EAB">
        <w:rPr>
          <w:rFonts w:ascii="Arial" w:hAnsi="Arial" w:cs="Arial"/>
          <w:b/>
          <w:bCs/>
          <w:sz w:val="20"/>
          <w:szCs w:val="20"/>
        </w:rPr>
        <w:t>Val av transportmedel till matcher, cuper och läger vid annan anläggning än föreningens</w:t>
      </w:r>
      <w:r w:rsidRPr="00E03CCF">
        <w:t xml:space="preserve"> </w:t>
      </w:r>
      <w:r w:rsidRPr="00097EAB">
        <w:rPr>
          <w:rFonts w:ascii="Arial" w:hAnsi="Arial" w:cs="Arial"/>
          <w:b/>
          <w:bCs/>
          <w:sz w:val="20"/>
          <w:szCs w:val="20"/>
        </w:rPr>
        <w:t>egna</w:t>
      </w:r>
    </w:p>
    <w:p w14:paraId="542EFB72" w14:textId="77777777" w:rsidR="00E03CCF" w:rsidRPr="00FA2600" w:rsidRDefault="00E03CCF" w:rsidP="00E03CCF">
      <w:pPr>
        <w:rPr>
          <w:rFonts w:ascii="Georgia" w:hAnsi="Georgia" w:cs="Arial"/>
        </w:rPr>
      </w:pPr>
      <w:r w:rsidRPr="00FA2600">
        <w:rPr>
          <w:rFonts w:ascii="Georgia" w:hAnsi="Georgia" w:cs="Arial"/>
        </w:rPr>
        <w:t xml:space="preserve">Kollektivtrafik eller inhyrd buss som första val </w:t>
      </w:r>
    </w:p>
    <w:p w14:paraId="2971242D" w14:textId="77777777" w:rsidR="00E03CCF" w:rsidRPr="00FA2600" w:rsidRDefault="00E03CCF" w:rsidP="00E03CCF">
      <w:pPr>
        <w:rPr>
          <w:rFonts w:ascii="Georgia" w:hAnsi="Georgia" w:cs="Arial"/>
        </w:rPr>
      </w:pPr>
      <w:r w:rsidRPr="00FA2600">
        <w:rPr>
          <w:rFonts w:ascii="Georgia" w:hAnsi="Georgia" w:cs="Arial"/>
        </w:rPr>
        <w:t xml:space="preserve">I första hand ska transport till matcher, cuper, läger och dylikt ske med kollektivtrafik, under förutsättning att det inte innebär alltför stor tidsförlust och att det är ekonomiskt försvarbart. För att underlätta en resa med kollektivtrafik </w:t>
      </w:r>
      <w:r w:rsidRPr="00FA2600">
        <w:rPr>
          <w:rFonts w:ascii="Georgia" w:hAnsi="Georgia" w:cs="Arial"/>
        </w:rPr>
        <w:lastRenderedPageBreak/>
        <w:t xml:space="preserve">ska arrangören av matchen kontaktas i ett tidigt skede, så att plats och tid om möjligt kan väljas med hänsyn till kollektivtrafikrutter och deras tidtabell. För längre resor med flera lag kan inhyrd buss vara ett alternativ. </w:t>
      </w:r>
    </w:p>
    <w:p w14:paraId="74858B11" w14:textId="77777777" w:rsidR="00E03CCF" w:rsidRPr="00FA2600" w:rsidRDefault="00E03CCF" w:rsidP="00E03CCF">
      <w:pPr>
        <w:rPr>
          <w:rFonts w:ascii="Georgia" w:hAnsi="Georgia" w:cs="Arial"/>
        </w:rPr>
      </w:pPr>
      <w:r w:rsidRPr="00FA2600">
        <w:rPr>
          <w:rFonts w:ascii="Georgia" w:hAnsi="Georgia" w:cs="Arial"/>
        </w:rPr>
        <w:t>Att åka kollektivt bidrar till minskade kostnader och minskad miljöpåverkan, och innebär samtidigt att gemenskapen kan börja redan vid avfärd.</w:t>
      </w:r>
    </w:p>
    <w:p w14:paraId="4234F846" w14:textId="77777777" w:rsidR="00E03CCF" w:rsidRPr="00FA2600" w:rsidRDefault="00E03CCF" w:rsidP="00E03CCF">
      <w:pPr>
        <w:rPr>
          <w:rFonts w:ascii="Georgia" w:hAnsi="Georgia" w:cs="Arial"/>
        </w:rPr>
      </w:pPr>
      <w:r w:rsidRPr="00FA2600">
        <w:rPr>
          <w:rFonts w:ascii="Georgia" w:hAnsi="Georgia" w:cs="Arial"/>
        </w:rPr>
        <w:t>Samåkning som andra val</w:t>
      </w:r>
    </w:p>
    <w:p w14:paraId="05255AE4" w14:textId="74258F1B" w:rsidR="00E03CCF" w:rsidRPr="00FA2600" w:rsidRDefault="00E03CCF" w:rsidP="00E03CCF">
      <w:pPr>
        <w:rPr>
          <w:rFonts w:ascii="Georgia" w:hAnsi="Georgia" w:cs="Arial"/>
        </w:rPr>
      </w:pPr>
      <w:r w:rsidRPr="00FA2600">
        <w:rPr>
          <w:rFonts w:ascii="Georgia" w:hAnsi="Georgia" w:cs="Arial"/>
        </w:rPr>
        <w:t xml:space="preserve">När en transport med kollektivtrafik inte är möjlig enligt ovan, bör resa till matcher och dylikt ske med samåkning i privata bilar. Resan ska utgå ifrån en centralt belägen mötesplats, som lätt kan nås med </w:t>
      </w:r>
      <w:r w:rsidR="006E3B7F">
        <w:rPr>
          <w:rFonts w:ascii="Georgia" w:hAnsi="Georgia" w:cs="Arial"/>
        </w:rPr>
        <w:t xml:space="preserve">gång, </w:t>
      </w:r>
      <w:r w:rsidRPr="00FA2600">
        <w:rPr>
          <w:rFonts w:ascii="Georgia" w:hAnsi="Georgia" w:cs="Arial"/>
        </w:rPr>
        <w:t xml:space="preserve">cykel eller kollektivtrafik. Resan ska genomföras med så få bilar som möjligt. Laget bör komma överens om hur kostnaderna för bilresan ska fördelas mellan dem som åker i bilen. </w:t>
      </w:r>
    </w:p>
    <w:p w14:paraId="051C9EEB" w14:textId="77777777" w:rsidR="00E03CCF" w:rsidRPr="00097EAB" w:rsidRDefault="00E03CCF" w:rsidP="00E03CCF">
      <w:pPr>
        <w:rPr>
          <w:rFonts w:ascii="Arial" w:hAnsi="Arial" w:cs="Arial"/>
          <w:b/>
          <w:bCs/>
          <w:sz w:val="20"/>
          <w:szCs w:val="20"/>
        </w:rPr>
      </w:pPr>
      <w:r w:rsidRPr="00097EAB">
        <w:rPr>
          <w:rFonts w:ascii="Arial" w:hAnsi="Arial" w:cs="Arial"/>
          <w:b/>
          <w:bCs/>
          <w:sz w:val="20"/>
          <w:szCs w:val="20"/>
        </w:rPr>
        <w:t>Transportmedel vid arrangemang av egna cuper och matcher i föreningens egna</w:t>
      </w:r>
      <w:r w:rsidRPr="00E03CCF">
        <w:t xml:space="preserve"> </w:t>
      </w:r>
      <w:r w:rsidRPr="00097EAB">
        <w:rPr>
          <w:rFonts w:ascii="Arial" w:hAnsi="Arial" w:cs="Arial"/>
          <w:b/>
          <w:bCs/>
          <w:sz w:val="20"/>
          <w:szCs w:val="20"/>
        </w:rPr>
        <w:t>anläggningar</w:t>
      </w:r>
    </w:p>
    <w:p w14:paraId="360958CA" w14:textId="2B351198" w:rsidR="00E03CCF" w:rsidRPr="00FA2600" w:rsidRDefault="00E03CCF" w:rsidP="00E03CCF">
      <w:pPr>
        <w:rPr>
          <w:rFonts w:ascii="Georgia" w:hAnsi="Georgia" w:cs="Arial"/>
        </w:rPr>
      </w:pPr>
      <w:r w:rsidRPr="00FA2600">
        <w:rPr>
          <w:rFonts w:ascii="Georgia" w:hAnsi="Georgia" w:cs="Arial"/>
        </w:rPr>
        <w:t xml:space="preserve">Vid arrangemang av cuper och matcher i </w:t>
      </w:r>
      <w:r w:rsidR="00C33C3E">
        <w:rPr>
          <w:rFonts w:ascii="Georgia" w:hAnsi="Georgia" w:cs="Arial"/>
        </w:rPr>
        <w:t xml:space="preserve">som föreningen arrangerar </w:t>
      </w:r>
      <w:r w:rsidRPr="00FA2600">
        <w:rPr>
          <w:rFonts w:ascii="Georgia" w:hAnsi="Georgia" w:cs="Arial"/>
        </w:rPr>
        <w:t xml:space="preserve">bör åtgärder genomföras som underlättar för gästande lag att åka kollektivtrafik, åka gemensam </w:t>
      </w:r>
      <w:proofErr w:type="spellStart"/>
      <w:r w:rsidRPr="00FA2600">
        <w:rPr>
          <w:rFonts w:ascii="Georgia" w:hAnsi="Georgia" w:cs="Arial"/>
        </w:rPr>
        <w:t>lagbuss</w:t>
      </w:r>
      <w:proofErr w:type="spellEnd"/>
      <w:r w:rsidRPr="00FA2600">
        <w:rPr>
          <w:rFonts w:ascii="Georgia" w:hAnsi="Georgia" w:cs="Arial"/>
        </w:rPr>
        <w:t xml:space="preserve"> eller samåka med föräldrar.</w:t>
      </w:r>
    </w:p>
    <w:p w14:paraId="1FA018CC" w14:textId="613401F1" w:rsidR="00E03CCF" w:rsidRDefault="00E03CCF" w:rsidP="00E03CCF">
      <w:pPr>
        <w:rPr>
          <w:rFonts w:ascii="Georgia" w:hAnsi="Georgia" w:cs="Arial"/>
        </w:rPr>
      </w:pPr>
      <w:r w:rsidRPr="00FA2600">
        <w:rPr>
          <w:rFonts w:ascii="Georgia" w:hAnsi="Georgia" w:cs="Arial"/>
        </w:rPr>
        <w:t>Exempelvis bör cuper och matcher planeras för tider som passar med kollektivtrafiken. Gällande större cuper så bör föreningen samarbeta med den regionala kollektivtrafikförvaltningen för att exempelvis erbjuda</w:t>
      </w:r>
      <w:r w:rsidR="0023268E">
        <w:rPr>
          <w:rFonts w:ascii="Georgia" w:hAnsi="Georgia" w:cs="Arial"/>
        </w:rPr>
        <w:t xml:space="preserve"> gratis kollektivtrafik</w:t>
      </w:r>
      <w:r w:rsidR="00600678">
        <w:rPr>
          <w:rFonts w:ascii="Georgia" w:hAnsi="Georgia" w:cs="Arial"/>
        </w:rPr>
        <w:t xml:space="preserve"> till alla deltagare. Parkeringsavgifter ska premiera de som samåker till evenemanget. </w:t>
      </w:r>
    </w:p>
    <w:p w14:paraId="233B597D" w14:textId="36E4C935" w:rsidR="0049466C" w:rsidRDefault="0049466C" w:rsidP="00E03CCF">
      <w:pPr>
        <w:rPr>
          <w:rFonts w:ascii="Georgia" w:hAnsi="Georgia" w:cs="Arial"/>
        </w:rPr>
      </w:pPr>
    </w:p>
    <w:p w14:paraId="0207C3F5" w14:textId="769987FC" w:rsidR="0049466C" w:rsidRDefault="0049466C" w:rsidP="0049466C">
      <w:pPr>
        <w:rPr>
          <w:rFonts w:ascii="Georgia" w:hAnsi="Georgia" w:cs="Arial"/>
        </w:rPr>
      </w:pPr>
      <w:r>
        <w:rPr>
          <w:rFonts w:ascii="Georgia" w:hAnsi="Georgia" w:cs="Arial"/>
        </w:rPr>
        <w:t>Ort och datum</w:t>
      </w:r>
    </w:p>
    <w:p w14:paraId="19D34E77" w14:textId="5A75F4CF" w:rsidR="00600678" w:rsidRDefault="00600678" w:rsidP="00E03CCF">
      <w:pPr>
        <w:rPr>
          <w:rFonts w:ascii="Georgia" w:hAnsi="Georgia" w:cs="Arial"/>
        </w:rPr>
      </w:pPr>
    </w:p>
    <w:p w14:paraId="7A3D9145" w14:textId="57D38BD9" w:rsidR="00600678" w:rsidRPr="00FA2600" w:rsidRDefault="00600678" w:rsidP="00E03CCF">
      <w:pPr>
        <w:rPr>
          <w:rFonts w:ascii="Georgia" w:hAnsi="Georgia" w:cs="Arial"/>
        </w:rPr>
      </w:pPr>
    </w:p>
    <w:p w14:paraId="18DCA0A9" w14:textId="74E57CC8" w:rsidR="00E77460" w:rsidRPr="00E03CCF" w:rsidRDefault="00E77460" w:rsidP="00E03CCF"/>
    <w:sectPr w:rsidR="00E77460" w:rsidRPr="00E03CCF" w:rsidSect="004674ED">
      <w:headerReference w:type="default" r:id="rId10"/>
      <w:footerReference w:type="default" r:id="rId11"/>
      <w:pgSz w:w="11906" w:h="16838"/>
      <w:pgMar w:top="3402" w:right="1985" w:bottom="1985" w:left="198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1C9F" w14:textId="77777777" w:rsidR="00B0356A" w:rsidRDefault="00B0356A">
      <w:pPr>
        <w:spacing w:after="0" w:line="240" w:lineRule="auto"/>
      </w:pPr>
      <w:r>
        <w:separator/>
      </w:r>
    </w:p>
  </w:endnote>
  <w:endnote w:type="continuationSeparator" w:id="0">
    <w:p w14:paraId="4BD10124" w14:textId="77777777" w:rsidR="00B0356A" w:rsidRDefault="00B0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7D64" w14:textId="77777777" w:rsidR="0037013E" w:rsidRDefault="0000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ED05" w14:textId="77777777" w:rsidR="00B0356A" w:rsidRDefault="00B0356A">
      <w:pPr>
        <w:spacing w:after="0" w:line="240" w:lineRule="auto"/>
      </w:pPr>
      <w:r>
        <w:separator/>
      </w:r>
    </w:p>
  </w:footnote>
  <w:footnote w:type="continuationSeparator" w:id="0">
    <w:p w14:paraId="39B25C16" w14:textId="77777777" w:rsidR="00B0356A" w:rsidRDefault="00B0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DE9D" w14:textId="77777777" w:rsidR="006D13E7" w:rsidRDefault="00600678">
    <w:pPr>
      <w:pStyle w:val="Sidhuvud"/>
    </w:pPr>
    <w:r>
      <w:rPr>
        <w:noProof/>
      </w:rPr>
      <w:drawing>
        <wp:anchor distT="0" distB="0" distL="114300" distR="114300" simplePos="0" relativeHeight="251659264" behindDoc="0" locked="0" layoutInCell="1" allowOverlap="1" wp14:anchorId="09C4FCCD" wp14:editId="6522EBA9">
          <wp:simplePos x="0" y="0"/>
          <wp:positionH relativeFrom="column">
            <wp:posOffset>5089357</wp:posOffset>
          </wp:positionH>
          <wp:positionV relativeFrom="paragraph">
            <wp:posOffset>1270</wp:posOffset>
          </wp:positionV>
          <wp:extent cx="797893" cy="747338"/>
          <wp:effectExtent l="0" t="0" r="254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F-Logo.emf"/>
                  <pic:cNvPicPr/>
                </pic:nvPicPr>
                <pic:blipFill>
                  <a:blip r:embed="rId1">
                    <a:extLst>
                      <a:ext uri="{28A0092B-C50C-407E-A947-70E740481C1C}">
                        <a14:useLocalDpi xmlns:a14="http://schemas.microsoft.com/office/drawing/2010/main" val="0"/>
                      </a:ext>
                    </a:extLst>
                  </a:blip>
                  <a:stretch>
                    <a:fillRect/>
                  </a:stretch>
                </pic:blipFill>
                <pic:spPr>
                  <a:xfrm>
                    <a:off x="0" y="0"/>
                    <a:ext cx="797893" cy="7473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A14"/>
    <w:multiLevelType w:val="hybridMultilevel"/>
    <w:tmpl w:val="B75840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53C467A"/>
    <w:multiLevelType w:val="hybridMultilevel"/>
    <w:tmpl w:val="EDC67B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CDA0C25"/>
    <w:multiLevelType w:val="hybridMultilevel"/>
    <w:tmpl w:val="465C98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4756947">
    <w:abstractNumId w:val="0"/>
  </w:num>
  <w:num w:numId="2" w16cid:durableId="1310331450">
    <w:abstractNumId w:val="2"/>
  </w:num>
  <w:num w:numId="3" w16cid:durableId="163401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E"/>
    <w:rsid w:val="00097EAB"/>
    <w:rsid w:val="001A085A"/>
    <w:rsid w:val="002118F4"/>
    <w:rsid w:val="0023268E"/>
    <w:rsid w:val="0023330C"/>
    <w:rsid w:val="00237B93"/>
    <w:rsid w:val="002D02C7"/>
    <w:rsid w:val="00345CDE"/>
    <w:rsid w:val="00365029"/>
    <w:rsid w:val="00391CDE"/>
    <w:rsid w:val="003F3859"/>
    <w:rsid w:val="004309A3"/>
    <w:rsid w:val="0043532E"/>
    <w:rsid w:val="0049466C"/>
    <w:rsid w:val="004C6A1B"/>
    <w:rsid w:val="004C7C46"/>
    <w:rsid w:val="004D7A93"/>
    <w:rsid w:val="00512C7F"/>
    <w:rsid w:val="00546273"/>
    <w:rsid w:val="005924A7"/>
    <w:rsid w:val="005B1720"/>
    <w:rsid w:val="00600678"/>
    <w:rsid w:val="006335DF"/>
    <w:rsid w:val="006E2CF9"/>
    <w:rsid w:val="006E3B7F"/>
    <w:rsid w:val="00701B7B"/>
    <w:rsid w:val="00783229"/>
    <w:rsid w:val="007A123C"/>
    <w:rsid w:val="007B24C0"/>
    <w:rsid w:val="008366BD"/>
    <w:rsid w:val="00907602"/>
    <w:rsid w:val="009614F2"/>
    <w:rsid w:val="00970789"/>
    <w:rsid w:val="00993298"/>
    <w:rsid w:val="009A36F1"/>
    <w:rsid w:val="009D63FD"/>
    <w:rsid w:val="00A27CE3"/>
    <w:rsid w:val="00A94AA2"/>
    <w:rsid w:val="00B0356A"/>
    <w:rsid w:val="00C33C3E"/>
    <w:rsid w:val="00E03CCF"/>
    <w:rsid w:val="00E77460"/>
    <w:rsid w:val="00EE0EE1"/>
    <w:rsid w:val="00EE5189"/>
    <w:rsid w:val="00EE6C29"/>
    <w:rsid w:val="00FA2600"/>
    <w:rsid w:val="00FF2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5566F"/>
  <w15:chartTrackingRefBased/>
  <w15:docId w15:val="{57635AEF-0362-478D-9979-6DD47BF8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CF"/>
  </w:style>
  <w:style w:type="paragraph" w:styleId="Rubrik1">
    <w:name w:val="heading 1"/>
    <w:basedOn w:val="Normal"/>
    <w:next w:val="Normal"/>
    <w:link w:val="Rubrik1Char"/>
    <w:uiPriority w:val="19"/>
    <w:qFormat/>
    <w:rsid w:val="00391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19"/>
    <w:unhideWhenUsed/>
    <w:qFormat/>
    <w:rsid w:val="00391C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19"/>
    <w:unhideWhenUsed/>
    <w:qFormat/>
    <w:rsid w:val="00430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PInledningsrubrik1">
    <w:name w:val="DP Inledningsrubrik 1"/>
    <w:next w:val="Normal"/>
    <w:qFormat/>
    <w:rsid w:val="002D02C7"/>
    <w:pPr>
      <w:keepNext/>
      <w:spacing w:after="120" w:line="276" w:lineRule="auto"/>
    </w:pPr>
    <w:rPr>
      <w:rFonts w:ascii="Arial" w:eastAsiaTheme="minorEastAsia" w:hAnsi="Arial" w:cs="Arial"/>
      <w:sz w:val="28"/>
      <w:szCs w:val="32"/>
    </w:rPr>
  </w:style>
  <w:style w:type="character" w:customStyle="1" w:styleId="Rubrik1Char">
    <w:name w:val="Rubrik 1 Char"/>
    <w:basedOn w:val="Standardstycketeckensnitt"/>
    <w:link w:val="Rubrik1"/>
    <w:uiPriority w:val="19"/>
    <w:rsid w:val="00391CDE"/>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19"/>
    <w:rsid w:val="00391CDE"/>
    <w:rPr>
      <w:rFonts w:asciiTheme="majorHAnsi" w:eastAsiaTheme="majorEastAsia" w:hAnsiTheme="majorHAnsi" w:cstheme="majorBidi"/>
      <w:color w:val="2E74B5" w:themeColor="accent1" w:themeShade="BF"/>
      <w:sz w:val="26"/>
      <w:szCs w:val="26"/>
    </w:rPr>
  </w:style>
  <w:style w:type="paragraph" w:styleId="Normalwebb">
    <w:name w:val="Normal (Web)"/>
    <w:basedOn w:val="Normal"/>
    <w:uiPriority w:val="99"/>
    <w:semiHidden/>
    <w:unhideWhenUsed/>
    <w:rsid w:val="009614F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19"/>
    <w:rsid w:val="004309A3"/>
    <w:rPr>
      <w:rFonts w:asciiTheme="majorHAnsi" w:eastAsiaTheme="majorEastAsia" w:hAnsiTheme="majorHAnsi" w:cstheme="majorBidi"/>
      <w:color w:val="1F4D78" w:themeColor="accent1" w:themeShade="7F"/>
      <w:sz w:val="24"/>
      <w:szCs w:val="24"/>
    </w:rPr>
  </w:style>
  <w:style w:type="character" w:styleId="Kommentarsreferens">
    <w:name w:val="annotation reference"/>
    <w:basedOn w:val="Standardstycketeckensnitt"/>
    <w:uiPriority w:val="99"/>
    <w:semiHidden/>
    <w:unhideWhenUsed/>
    <w:rsid w:val="0023330C"/>
    <w:rPr>
      <w:sz w:val="16"/>
      <w:szCs w:val="16"/>
    </w:rPr>
  </w:style>
  <w:style w:type="paragraph" w:styleId="Kommentarer">
    <w:name w:val="annotation text"/>
    <w:basedOn w:val="Normal"/>
    <w:link w:val="KommentarerChar"/>
    <w:uiPriority w:val="99"/>
    <w:semiHidden/>
    <w:unhideWhenUsed/>
    <w:rsid w:val="0023330C"/>
    <w:pPr>
      <w:spacing w:line="240" w:lineRule="auto"/>
    </w:pPr>
    <w:rPr>
      <w:sz w:val="20"/>
      <w:szCs w:val="20"/>
    </w:rPr>
  </w:style>
  <w:style w:type="character" w:customStyle="1" w:styleId="KommentarerChar">
    <w:name w:val="Kommentarer Char"/>
    <w:basedOn w:val="Standardstycketeckensnitt"/>
    <w:link w:val="Kommentarer"/>
    <w:uiPriority w:val="99"/>
    <w:semiHidden/>
    <w:rsid w:val="0023330C"/>
    <w:rPr>
      <w:sz w:val="20"/>
      <w:szCs w:val="20"/>
    </w:rPr>
  </w:style>
  <w:style w:type="paragraph" w:styleId="Kommentarsmne">
    <w:name w:val="annotation subject"/>
    <w:basedOn w:val="Kommentarer"/>
    <w:next w:val="Kommentarer"/>
    <w:link w:val="KommentarsmneChar"/>
    <w:uiPriority w:val="99"/>
    <w:semiHidden/>
    <w:unhideWhenUsed/>
    <w:rsid w:val="0023330C"/>
    <w:rPr>
      <w:b/>
      <w:bCs/>
    </w:rPr>
  </w:style>
  <w:style w:type="character" w:customStyle="1" w:styleId="KommentarsmneChar">
    <w:name w:val="Kommentarsämne Char"/>
    <w:basedOn w:val="KommentarerChar"/>
    <w:link w:val="Kommentarsmne"/>
    <w:uiPriority w:val="99"/>
    <w:semiHidden/>
    <w:rsid w:val="0023330C"/>
    <w:rPr>
      <w:b/>
      <w:bCs/>
      <w:sz w:val="20"/>
      <w:szCs w:val="20"/>
    </w:rPr>
  </w:style>
  <w:style w:type="paragraph" w:styleId="Ballongtext">
    <w:name w:val="Balloon Text"/>
    <w:basedOn w:val="Normal"/>
    <w:link w:val="BallongtextChar"/>
    <w:uiPriority w:val="99"/>
    <w:semiHidden/>
    <w:unhideWhenUsed/>
    <w:rsid w:val="0023330C"/>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23330C"/>
    <w:rPr>
      <w:rFonts w:ascii="Times New Roman" w:hAnsi="Times New Roman" w:cs="Times New Roman"/>
      <w:sz w:val="18"/>
      <w:szCs w:val="18"/>
    </w:rPr>
  </w:style>
  <w:style w:type="paragraph" w:styleId="Liststycke">
    <w:name w:val="List Paragraph"/>
    <w:basedOn w:val="Normal"/>
    <w:uiPriority w:val="34"/>
    <w:qFormat/>
    <w:rsid w:val="0043532E"/>
    <w:pPr>
      <w:ind w:left="720"/>
      <w:contextualSpacing/>
    </w:pPr>
  </w:style>
  <w:style w:type="paragraph" w:styleId="Sidhuvud">
    <w:name w:val="header"/>
    <w:basedOn w:val="Normal"/>
    <w:link w:val="SidhuvudChar"/>
    <w:uiPriority w:val="99"/>
    <w:semiHidden/>
    <w:rsid w:val="00970789"/>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semiHidden/>
    <w:rsid w:val="00970789"/>
    <w:rPr>
      <w:rFonts w:asciiTheme="majorHAnsi" w:hAnsiTheme="majorHAnsi"/>
      <w:sz w:val="14"/>
    </w:rPr>
  </w:style>
  <w:style w:type="paragraph" w:styleId="Sidfot">
    <w:name w:val="footer"/>
    <w:basedOn w:val="Normal"/>
    <w:link w:val="SidfotChar"/>
    <w:uiPriority w:val="99"/>
    <w:semiHidden/>
    <w:rsid w:val="00970789"/>
    <w:pPr>
      <w:tabs>
        <w:tab w:val="center" w:pos="4536"/>
        <w:tab w:val="right" w:pos="9072"/>
      </w:tabs>
      <w:spacing w:after="0" w:line="240" w:lineRule="auto"/>
    </w:pPr>
    <w:rPr>
      <w:rFonts w:asciiTheme="majorHAnsi" w:hAnsiTheme="majorHAnsi"/>
    </w:rPr>
  </w:style>
  <w:style w:type="character" w:customStyle="1" w:styleId="SidfotChar">
    <w:name w:val="Sidfot Char"/>
    <w:basedOn w:val="Standardstycketeckensnitt"/>
    <w:link w:val="Sidfot"/>
    <w:uiPriority w:val="99"/>
    <w:semiHidden/>
    <w:rsid w:val="00970789"/>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1C80FB0D6819418C17B3375E9455CB" ma:contentTypeVersion="10" ma:contentTypeDescription="Skapa ett nytt dokument." ma:contentTypeScope="" ma:versionID="89d2c204319eb95fb20c404e0ee21613">
  <xsd:schema xmlns:xsd="http://www.w3.org/2001/XMLSchema" xmlns:xs="http://www.w3.org/2001/XMLSchema" xmlns:p="http://schemas.microsoft.com/office/2006/metadata/properties" xmlns:ns2="c8f7d5be-9ee4-46b2-9dfd-586b16d4a06f" xmlns:ns3="78e1f897-7406-48ff-ab1a-0b78a2beab51" targetNamespace="http://schemas.microsoft.com/office/2006/metadata/properties" ma:root="true" ma:fieldsID="08de7635c7442390bdec9f16e182d18c" ns2:_="" ns3:_="">
    <xsd:import namespace="c8f7d5be-9ee4-46b2-9dfd-586b16d4a06f"/>
    <xsd:import namespace="78e1f897-7406-48ff-ab1a-0b78a2bea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7d5be-9ee4-46b2-9dfd-586b16d4a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1f897-7406-48ff-ab1a-0b78a2beab51"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A9395-7A99-45F0-94A4-301CE99AD2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FAB2F-D40C-4F5C-9A1D-E47C38EB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7d5be-9ee4-46b2-9dfd-586b16d4a06f"/>
    <ds:schemaRef ds:uri="78e1f897-7406-48ff-ab1a-0b78a2bea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A4691-E2CE-4A45-80DE-CDAAD4AEF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547</Words>
  <Characters>2904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Mareile - SBF</dc:creator>
  <cp:keywords/>
  <dc:description/>
  <cp:lastModifiedBy>Anna-Lena Moberg</cp:lastModifiedBy>
  <cp:revision>21</cp:revision>
  <dcterms:created xsi:type="dcterms:W3CDTF">2022-08-22T09:55:00Z</dcterms:created>
  <dcterms:modified xsi:type="dcterms:W3CDTF">2022-11-18T08:29:00Z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0x0101001E1C80FB0D6819418C17B3375E9455CB</vt:lpwstr>
  </property>
</Properties>
</file>